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60B" w:rsidRPr="009E760B" w:rsidRDefault="009E760B" w:rsidP="009E760B">
      <w:pPr>
        <w:rPr>
          <w:b/>
        </w:rPr>
      </w:pPr>
      <w:r w:rsidRPr="009E760B">
        <w:rPr>
          <w:b/>
        </w:rPr>
        <w:t>TEVDİ OLUNAN PAYLARA İLİŞKİN TEMSİL BELGESİ ÖRNEĞİ</w:t>
      </w:r>
    </w:p>
    <w:p w:rsidR="009E760B" w:rsidRDefault="009E760B" w:rsidP="009E760B">
      <w:r>
        <w:t xml:space="preserve"> </w:t>
      </w:r>
    </w:p>
    <w:p w:rsidR="009E760B" w:rsidRDefault="009E760B" w:rsidP="009E760B">
      <w:r>
        <w:t>A) TEVDİ EDEN</w:t>
      </w:r>
    </w:p>
    <w:p w:rsidR="009E760B" w:rsidRDefault="009E760B" w:rsidP="009E760B">
      <w:r>
        <w:t xml:space="preserve"> </w:t>
      </w:r>
    </w:p>
    <w:p w:rsidR="009E760B" w:rsidRDefault="009E760B" w:rsidP="009E760B">
      <w:r>
        <w:t>(1) Ad Soyad/Unvan:</w:t>
      </w:r>
    </w:p>
    <w:p w:rsidR="009E760B" w:rsidRDefault="009E760B" w:rsidP="009E760B">
      <w:r>
        <w:t>(2) Vatandaşlık Numarası/Vergi Kimlik/MERSİS Numarası:</w:t>
      </w:r>
    </w:p>
    <w:p w:rsidR="009E760B" w:rsidRDefault="009E760B" w:rsidP="009E760B">
      <w:r>
        <w:t>(3)Adres:</w:t>
      </w:r>
    </w:p>
    <w:p w:rsidR="009E760B" w:rsidRDefault="009E760B" w:rsidP="009E760B">
      <w:r>
        <w:t xml:space="preserve"> </w:t>
      </w:r>
    </w:p>
    <w:p w:rsidR="009E760B" w:rsidRDefault="009E760B" w:rsidP="009E760B">
      <w:r>
        <w:t>B) TEVDİ EDİLEN</w:t>
      </w:r>
    </w:p>
    <w:p w:rsidR="009E760B" w:rsidRDefault="009E760B" w:rsidP="009E760B">
      <w:r>
        <w:t xml:space="preserve"> </w:t>
      </w:r>
    </w:p>
    <w:p w:rsidR="009E760B" w:rsidRDefault="009E760B" w:rsidP="009E760B">
      <w:r>
        <w:t>(4) Ad Soyad/Unvan:</w:t>
      </w:r>
    </w:p>
    <w:p w:rsidR="009E760B" w:rsidRDefault="009E760B" w:rsidP="009E760B">
      <w:r>
        <w:t>(5) Vergi Kimlik/MERSİS Numarası:</w:t>
      </w:r>
    </w:p>
    <w:p w:rsidR="009E760B" w:rsidRDefault="009E760B" w:rsidP="009E760B">
      <w:r>
        <w:t>(6) Adres:</w:t>
      </w:r>
    </w:p>
    <w:p w:rsidR="009E760B" w:rsidRDefault="009E760B" w:rsidP="009E760B">
      <w:r>
        <w:t>(7) Tevdi Edilen Payların Sayısı ve Toplam İtibari Değeri:</w:t>
      </w:r>
    </w:p>
    <w:p w:rsidR="009E760B" w:rsidRDefault="009E760B" w:rsidP="009E760B">
      <w:r>
        <w:t xml:space="preserve"> </w:t>
      </w:r>
    </w:p>
    <w:p w:rsidR="009E760B" w:rsidRDefault="009E760B" w:rsidP="009E760B">
      <w:r>
        <w:t xml:space="preserve"> </w:t>
      </w:r>
    </w:p>
    <w:p w:rsidR="009E760B" w:rsidRDefault="009E760B" w:rsidP="009E760B">
      <w:r>
        <w:t>Tevdi edilen nezdinde yukarıda belirtilen paydan/pay senetlerinden doğan genel kurul toplantılarına katılma ve tevdi eden tarafından her genel kurul öncesinde verilecek talimatlar çerçevesinde genel kurul gündem maddelerine ilişkin oy kullanma konusunda tevdi edilen yetkilendirilmiştir. (Tarih)</w:t>
      </w:r>
    </w:p>
    <w:p w:rsidR="009E760B" w:rsidRDefault="009E760B" w:rsidP="009E760B">
      <w:r>
        <w:t xml:space="preserve"> </w:t>
      </w:r>
    </w:p>
    <w:p w:rsidR="009E760B" w:rsidRDefault="009E760B" w:rsidP="009E760B">
      <w:r>
        <w:t xml:space="preserve"> </w:t>
      </w:r>
    </w:p>
    <w:p w:rsidR="009E760B" w:rsidRDefault="009E760B" w:rsidP="009E760B">
      <w:r>
        <w:t xml:space="preserve"> </w:t>
      </w:r>
    </w:p>
    <w:p w:rsidR="009E760B" w:rsidRDefault="009E760B" w:rsidP="009E760B">
      <w:r>
        <w:t>Tevdi Eden</w:t>
      </w:r>
    </w:p>
    <w:p w:rsidR="009E760B" w:rsidRDefault="009E760B" w:rsidP="009E760B">
      <w:r>
        <w:t>Tevdi Edilen</w:t>
      </w:r>
    </w:p>
    <w:p w:rsidR="009E760B" w:rsidRDefault="009E760B" w:rsidP="009E760B">
      <w:r>
        <w:t>Kaşe/İmza</w:t>
      </w:r>
    </w:p>
    <w:p w:rsidR="009E760B" w:rsidRDefault="009E760B" w:rsidP="009E760B">
      <w:r>
        <w:t>Kaşe/İmza</w:t>
      </w:r>
    </w:p>
    <w:p w:rsidR="009E760B" w:rsidRDefault="009E760B" w:rsidP="009E760B">
      <w:r>
        <w:t xml:space="preserve"> </w:t>
      </w:r>
    </w:p>
    <w:p w:rsidR="009E760B" w:rsidRDefault="009E760B" w:rsidP="009E760B">
      <w:r>
        <w:t xml:space="preserve"> </w:t>
      </w:r>
    </w:p>
    <w:p w:rsidR="009E760B" w:rsidRDefault="009E760B" w:rsidP="009E760B">
      <w:r>
        <w:lastRenderedPageBreak/>
        <w:t xml:space="preserve"> </w:t>
      </w:r>
    </w:p>
    <w:p w:rsidR="009E760B" w:rsidRDefault="009E760B" w:rsidP="009E760B">
      <w:r>
        <w:t>Açıklamalar:</w:t>
      </w:r>
    </w:p>
    <w:p w:rsidR="009E760B" w:rsidRDefault="009E760B" w:rsidP="009E760B">
      <w:r>
        <w:t>1) Payın sahibi yazılacaktır.</w:t>
      </w:r>
    </w:p>
    <w:p w:rsidR="009E760B" w:rsidRDefault="009E760B" w:rsidP="009E760B">
      <w:r>
        <w:t>2)Pay sahibi Türkiye Cumhuriyeti vatandaşı gerçek kişi ise TC kimlik numarası, tüzel kişi ise vergi kimlik numarası (Gümrük ve Ticaret Bakanlığının Merkezi Sicil Kayıt Sistemi uygulamaya geçtiğinde MERSİS numarası) yazılacaktır. Pay sahibi yabancı ise yabancı kimlik numarası veya vergi kimlik numaralarından biri yazılacaktır.</w:t>
      </w:r>
    </w:p>
    <w:p w:rsidR="009E760B" w:rsidRDefault="009E760B" w:rsidP="009E760B">
      <w:r>
        <w:t>3) Adres bilgisi yazılacaktır.</w:t>
      </w:r>
    </w:p>
    <w:p w:rsidR="009E760B" w:rsidRDefault="009E760B" w:rsidP="009E760B">
      <w:r>
        <w:t>4) Payların tevdi edildiği kişinin ad soyadı veya aracı kuruluşun unvanı yazılacaktır.</w:t>
      </w:r>
    </w:p>
    <w:p w:rsidR="009E760B" w:rsidRDefault="009E760B" w:rsidP="009E760B">
      <w:r>
        <w:t>5) Tevdi edilenin vergi numarası veya MERSİS numarası yazılacaktır.</w:t>
      </w:r>
    </w:p>
    <w:p w:rsidR="009E760B" w:rsidRDefault="009E760B" w:rsidP="009E760B">
      <w:r>
        <w:t>6) Tevdi edilenin adresi yazılacaktır.</w:t>
      </w:r>
    </w:p>
    <w:p w:rsidR="00BC48AA" w:rsidRDefault="009E760B" w:rsidP="009E760B">
      <w:r>
        <w:t>7) Tevdi edilen pay sayısı ve toplam itibari değeri yazılacaktır. Ancak, Sermaye Piyasası Kanununun 10/A maddesi uyarınca kayden izlenen payların tevdi edildiği durumda, bu alana payların bulunduğu aracı kuruluştaki hesap numarası yazılarak da belirleme yapılabilecektir.</w:t>
      </w:r>
    </w:p>
    <w:sectPr w:rsidR="00BC48AA" w:rsidSect="00BC48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E760B"/>
    <w:rsid w:val="002928D8"/>
    <w:rsid w:val="003262C0"/>
    <w:rsid w:val="009E760B"/>
    <w:rsid w:val="00BC48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8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Fahri Özsungur</dc:creator>
  <cp:lastModifiedBy>Fahri Özsungur</cp:lastModifiedBy>
  <cp:revision>1</cp:revision>
  <dcterms:created xsi:type="dcterms:W3CDTF">2017-10-27T11:52:00Z</dcterms:created>
  <dcterms:modified xsi:type="dcterms:W3CDTF">2017-10-27T11:53:00Z</dcterms:modified>
</cp:coreProperties>
</file>